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Burlöv kommunfullmäktige</w:t>
      </w:r>
    </w:p>
    <w:p>
      <w:pPr>
        <w:pStyle w:val="Heading1"/>
      </w:pPr>
      <w:r>
        <w:t xml:space="preserve">Ansvar för skattepengarna i Burlöv – effektivisering och prioriteringar i tillväxt</w:t>
      </w:r>
    </w:p>
    <w:p>
      <w:pPr>
        <w:spacing w:after="160" w:before="80"/>
      </w:pPr>
      <w:r>
        <w:rPr>
          <w:b/>
          <w:bCs/>
        </w:rPr>
        <w:t xml:space="preserve">Motionärer: </w:t>
      </w:r>
      <w:r>
        <w:t xml:space="preserve">Moderaterna i Burlöv kommun</w:t>
      </w:r>
    </w:p>
    <w:p>
      <w:pPr>
        <w:pStyle w:val="Heading2"/>
      </w:pPr>
      <w:r>
        <w:t xml:space="preserve">Motivering</w:t>
      </w:r>
    </w:p>
    <w:p>
      <w:pPr>
        <w:spacing w:after="100"/>
      </w:pPr>
      <w:r>
        <w:t xml:space="preserve">Burlövs kommun har låg kommunalskatt (31,27 %) och stark tillväxt som ger ökade intäkter. Budget 2026 och flerårsplan bygger på balanserad strategi med satsningar på trygghet, utbildning och näringsliv. Hög tillväxt kräver dock strikt prioritering för att undvika kostnadsökningar som äter upp intäkterna.</w:t>
      </w:r>
    </w:p>
    <w:p>
      <w:pPr>
        <w:spacing w:after="100"/>
      </w:pPr>
      <w:r>
        <w:t xml:space="preserve">Moderaterna står för ansvar för skattepengarna: prioritera kärnverksamhet (skola, vård, omsorg, trygghet), stoppa slöseri och onödiga konsultkostnader, och säkerställa att investeringar ger nytta. Effektivisering utan kvalitetsförsämring är fullt möjligt med rätt ledning och uppföljning.</w:t>
      </w:r>
    </w:p>
    <w:p>
      <w:pPr>
        <w:spacing w:after="100"/>
      </w:pPr>
      <w:r>
        <w:t xml:space="preserve">En transparent budgetprocess och regelbunden uppföljning ger invånarna förtroende. M vill vara garanten för långsiktig ekonomisk hållbarhet i Burlöv.</w:t>
      </w:r>
    </w:p>
    <w:p>
      <w:pPr>
        <w:pStyle w:val="Heading2"/>
      </w:pPr>
      <w:r>
        <w:t xml:space="preserve">Förslag till beslut</w:t>
      </w:r>
    </w:p>
    <w:p>
      <w:pPr>
        <w:spacing w:after="60"/>
      </w:pPr>
      <w:r>
        <w:t xml:space="preserve">Med anledning av ovanstående yrkar Moderaterna i Burlöv kommun att kommunfullmäktige beslutar:</w:t>
      </w:r>
    </w:p>
    <w:p>
      <w:pPr>
        <w:spacing w:after="40"/>
      </w:pPr>
      <w:r>
        <w:rPr>
          <w:b/>
          <w:bCs/>
        </w:rPr>
        <w:t xml:space="preserve">1. </w:t>
      </w:r>
      <w:r>
        <w:t xml:space="preserve">Att ge kommunstyrelsen i uppdrag att ta fram en plan för effektiviseringar och prioriteringar som säkerställer att tillväxtens intäkter kommer välfärd och infrastruktur till del.</w:t>
      </w:r>
    </w:p>
    <w:p>
      <w:pPr>
        <w:spacing w:after="40"/>
      </w:pPr>
      <w:r>
        <w:rPr>
          <w:b/>
          <w:bCs/>
        </w:rPr>
        <w:t xml:space="preserve">2. </w:t>
      </w:r>
      <w:r>
        <w:t xml:space="preserve">Att införa striktare riktlinjer för användning av konsulter och externa uppdrag, med redovisning av kostnader till kommunfullmäktige två gånger per år.</w:t>
      </w:r>
    </w:p>
    <w:p>
      <w:pPr>
        <w:spacing w:after="40"/>
      </w:pPr>
      <w:r>
        <w:rPr>
          <w:b/>
          <w:bCs/>
        </w:rPr>
        <w:t xml:space="preserve">3. </w:t>
      </w:r>
      <w:r>
        <w:t xml:space="preserve">Att säkerställa att alla investeringar följs upp med nytta- och kostnadsanalys samt att avvikelser rapporteras omgående.</w:t>
      </w:r>
    </w:p>
    <w:p>
      <w:pPr>
        <w:spacing w:after="40"/>
      </w:pPr>
      <w:r>
        <w:rPr>
          <w:b/>
          <w:bCs/>
        </w:rPr>
        <w:t xml:space="preserve">4. </w:t>
      </w:r>
      <w:r>
        <w:t xml:space="preserve">Att årligen redovisa en sammanfattning av ekonomiskt utfall, effektiviseringsåtgärder och resultat till kommunfullmäktige i samband med delårsrapporter.</w:t>
      </w:r>
    </w:p>
    <w:p>
      <w:pPr>
        <w:spacing w:before="360"/>
      </w:pPr>
    </w:p>
    <w:p>
      <w:r>
        <w:t xml:space="preserve">Burlöv,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Burlöv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2026-06-06T01:48:20.354Z</dcterms:created>
  <dcterms:modified xsi:type="dcterms:W3CDTF">2026-06-06T01:48:20.354Z</dcterms:modified>
</cp:coreProperties>
</file>

<file path=docProps/custom.xml><?xml version="1.0" encoding="utf-8"?>
<Properties xmlns="http://schemas.openxmlformats.org/officeDocument/2006/custom-properties" xmlns:vt="http://schemas.openxmlformats.org/officeDocument/2006/docPropsVTypes"/>
</file>